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Calibri" w:hAnsi="Calibri"/>
          <w:sz w:val="44"/>
        </w:rPr>
        <w:t>Area Manager Executive Briefings</w:t>
      </w:r>
    </w:p>
    <w:p>
      <w:r>
        <w:rPr>
          <w:rFonts w:ascii="Calibri" w:hAnsi="Calibri"/>
          <w:b/>
          <w:sz w:val="22"/>
        </w:rPr>
        <w:t>Period:</w:t>
      </w:r>
      <w:r>
        <w:rPr>
          <w:rFonts w:ascii="Calibri" w:hAnsi="Calibri"/>
          <w:sz w:val="22"/>
        </w:rPr>
        <w:t xml:space="preserve"> 2026-03-23 -&gt; 2026-03-29</w:t>
      </w:r>
    </w:p>
    <w:p>
      <w:r>
        <w:rPr>
          <w:rFonts w:ascii="Calibri" w:hAnsi="Calibri"/>
          <w:b/>
          <w:sz w:val="22"/>
        </w:rPr>
        <w:t>CSOH snapshot:</w:t>
      </w:r>
      <w:r>
        <w:rPr>
          <w:rFonts w:ascii="Calibri" w:hAnsi="Calibri"/>
          <w:sz w:val="22"/>
        </w:rPr>
        <w:t xml:space="preserve"> Clicks: 2026-03-29 · Markham: 2026-03-28</w:t>
      </w:r>
    </w:p>
    <w:p>
      <w:r>
        <w:rPr>
          <w:rFonts w:ascii="Calibri" w:hAnsi="Calibri"/>
          <w:b/>
          <w:sz w:val="22"/>
        </w:rPr>
        <w:t>Format:</w:t>
      </w:r>
    </w:p>
    <w:p>
      <w:pPr>
        <w:pStyle w:val="ListBullet"/>
      </w:pPr>
      <w:r>
        <w:rPr>
          <w:rFonts w:ascii="Calibri" w:hAnsi="Calibri"/>
          <w:sz w:val="22"/>
        </w:rPr>
        <w:t>Performance snapshot</w:t>
      </w:r>
    </w:p>
    <w:p>
      <w:pPr>
        <w:pStyle w:val="ListBullet"/>
      </w:pPr>
      <w:r>
        <w:rPr>
          <w:rFonts w:ascii="Calibri" w:hAnsi="Calibri"/>
          <w:sz w:val="22"/>
        </w:rPr>
        <w:t>Stockouts at top-performing stores (best-sellers missing)</w:t>
      </w:r>
    </w:p>
    <w:p>
      <w:pPr>
        <w:pStyle w:val="ListBullet"/>
      </w:pPr>
      <w:r>
        <w:rPr>
          <w:rFonts w:ascii="Calibri" w:hAnsi="Calibri"/>
          <w:sz w:val="22"/>
        </w:rPr>
        <w:t>Stranded inventory at bottom-performing stocking stores</w:t>
      </w:r>
    </w:p>
    <w:p>
      <w:pPr>
        <w:pStyle w:val="ListBullet"/>
      </w:pPr>
      <w:r>
        <w:rPr>
          <w:rFonts w:ascii="Calibri" w:hAnsi="Calibri"/>
          <w:sz w:val="22"/>
        </w:rPr>
        <w:t>Suggested reallocations to close the gap</w:t>
      </w:r>
    </w:p>
    <w:p>
      <w:pPr>
        <w:pBdr>
          <w:bottom w:val="single" w:sz="6" w:space="1" w:color="BBBBBB"/>
        </w:pBdr>
      </w:pPr>
    </w:p>
    <w:p>
      <w:pPr>
        <w:pStyle w:val="Heading2"/>
      </w:pPr>
      <w:r>
        <w:rPr>
          <w:rFonts w:ascii="Calibri" w:hAnsi="Calibri"/>
          <w:sz w:val="32"/>
        </w:rPr>
        <w:t>Tumi Mlambo</w:t>
      </w:r>
    </w:p>
    <w:p>
      <w:r>
        <w:rPr>
          <w:rFonts w:ascii="Calibri" w:hAnsi="Calibri"/>
          <w:b/>
          <w:sz w:val="22"/>
        </w:rPr>
        <w:t>Sales:</w:t>
      </w:r>
      <w:r>
        <w:rPr>
          <w:rFonts w:ascii="Calibri" w:hAnsi="Calibri"/>
          <w:sz w:val="22"/>
        </w:rPr>
        <w:t xml:space="preserve"> R 438 583 · </w:t>
      </w:r>
      <w:r>
        <w:rPr>
          <w:rFonts w:ascii="Calibri" w:hAnsi="Calibri"/>
          <w:b/>
          <w:sz w:val="22"/>
        </w:rPr>
        <w:t>Units:</w:t>
      </w:r>
      <w:r>
        <w:rPr>
          <w:rFonts w:ascii="Calibri" w:hAnsi="Calibri"/>
          <w:sz w:val="22"/>
        </w:rPr>
        <w:t xml:space="preserve"> 2 869 · </w:t>
      </w:r>
      <w:r>
        <w:rPr>
          <w:rFonts w:ascii="Calibri" w:hAnsi="Calibri"/>
          <w:b/>
          <w:sz w:val="22"/>
        </w:rPr>
        <w:t>Selling stores:</w:t>
      </w:r>
      <w:r>
        <w:rPr>
          <w:rFonts w:ascii="Calibri" w:hAnsi="Calibri"/>
          <w:sz w:val="22"/>
        </w:rPr>
        <w:t xml:space="preserve"> 198 · </w:t>
      </w:r>
      <w:r>
        <w:rPr>
          <w:rFonts w:ascii="Calibri" w:hAnsi="Calibri"/>
          <w:b/>
          <w:sz w:val="22"/>
        </w:rPr>
        <w:t>CSOH:</w:t>
      </w:r>
      <w:r>
        <w:rPr>
          <w:rFonts w:ascii="Calibri" w:hAnsi="Calibri"/>
          <w:sz w:val="22"/>
        </w:rPr>
        <w:t xml:space="preserve"> R 14 896 827 (87 160 units)</w:t>
      </w:r>
    </w:p>
    <w:p>
      <w:r>
        <w:rPr>
          <w:rFonts w:ascii="Calibri" w:hAnsi="Calibri"/>
          <w:b/>
          <w:sz w:val="22"/>
        </w:rPr>
        <w:t>Territory:</w:t>
      </w:r>
      <w:r>
        <w:rPr>
          <w:rFonts w:ascii="Calibri" w:hAnsi="Calibri"/>
          <w:sz w:val="22"/>
        </w:rPr>
        <w:t xml:space="preserve"> Gauteng 91% · Mpumalanga 9% · North West 0%</w:t>
      </w:r>
    </w:p>
    <w:p>
      <w:r>
        <w:rPr>
          <w:rFonts w:ascii="Calibri" w:hAnsi="Calibri"/>
          <w:b/>
          <w:sz w:val="22"/>
        </w:rPr>
        <w:t>Customer mix:</w:t>
      </w:r>
      <w:r>
        <w:rPr>
          <w:rFonts w:ascii="Calibri" w:hAnsi="Calibri"/>
          <w:sz w:val="22"/>
        </w:rPr>
        <w:t xml:space="preserve"> Markham 71% · Clicks 29%</w:t>
      </w:r>
    </w:p>
    <w:p>
      <w:pPr>
        <w:pStyle w:val="Heading3"/>
      </w:pPr>
      <w:r>
        <w:rPr>
          <w:rFonts w:ascii="Calibri" w:hAnsi="Calibri"/>
          <w:sz w:val="26"/>
        </w:rPr>
        <w:t>Stockouts at your top-performing stores</w:t>
      </w:r>
    </w:p>
    <w:p>
      <w:r>
        <w:rPr>
          <w:rFonts w:ascii="Calibri" w:hAnsi="Calibri"/>
          <w:i/>
          <w:sz w:val="22"/>
        </w:rPr>
        <w:t>Top 10 stores in your territory are missing the following best-sellers. **3wk demand** = the store's share of your territory unit volume × the SKU's territory-wide units last week × 3. Sorted by largest demand gap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 share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SKU territory units</w:t>
            </w:r>
          </w:p>
        </w:tc>
        <w:tc>
          <w:tcPr>
            <w:tcW w:type="dxa" w:w="1246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3wk demand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Eastgate Bedfordview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2.4%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 · 702539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60986229 MKM  CLASSIC TEXTURED ROUND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34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33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#11 · 702577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60986379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#13 · 620635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59690358 MKM CLASSIC FORMAL MESH METAL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 Rand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Rosebank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1.7%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 Rand Mall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679701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2.2%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  <w:tr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#19 · 702553</w:t>
            </w:r>
          </w:p>
        </w:tc>
        <w:tc>
          <w:tcPr>
            <w:tcW w:type="dxa" w:w="1246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60986238 MKM CLASSIC FORMAL AVIATOR WATCH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2.6%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type="dxa" w:w="1246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1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Stranded inventory at your lowest-performing stocking stores</w:t>
      </w:r>
    </w:p>
    <w:p>
      <w:r>
        <w:rPr>
          <w:rFonts w:ascii="Calibri" w:hAnsi="Calibri"/>
          <w:i/>
          <w:sz w:val="22"/>
        </w:rPr>
        <w:t>Bottom 10 stocking stores in your territory holding best-seller stock that isn't moving. Sorted by highest stranded units first.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Store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Province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Product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CSOH 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Sold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#7 · 679879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60363573 MKM CARRERA (CORE) SUNGLASSES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31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#4 · 713115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61418659 MKM NECK Barbwire/Cross Silver Layered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679701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712644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61418647 MKM WRIST Glass Beaded With Infinity Hardware 2- PA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#16 · 713092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61418657 MKM NECK  Ball Chain/Cross Pendant Silv 3-PK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60363604 MKM BLACK FLAT LENS LOUNGER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61418643 MKM WRIST Black Rubber &amp; Mesh Metal Trim Single Bra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#14 · 713146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61418662 MKM NECK Gunmetal Mufasa Pendant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Jackal Creek Corner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Heathways Square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Chris Hani Crossing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Edenmeadow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 Comaro Crossing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Gauteng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Clicks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#6 · 646208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374060 Half rim clear blueblock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0</w:t>
            </w:r>
          </w:p>
        </w:tc>
      </w:tr>
    </w:tbl>
    <w:p/>
    <w:p>
      <w:pPr>
        <w:pStyle w:val="Heading3"/>
      </w:pPr>
      <w:r>
        <w:rPr>
          <w:rFonts w:ascii="Calibri" w:hAnsi="Calibri"/>
          <w:sz w:val="26"/>
        </w:rPr>
        <w:t>Suggested reallocations</w:t>
      </w:r>
    </w:p>
    <w:p>
      <w:r>
        <w:rPr>
          <w:rFonts w:ascii="Calibri" w:hAnsi="Calibri"/>
          <w:i/>
          <w:sz w:val="22"/>
        </w:rPr>
        <w:t>Move the SKU from the underperforming store on the left to the top performer on the right.</w:t>
      </w:r>
    </w:p>
    <w:tbl>
      <w:tblPr>
        <w:tblStyle w:val="LightGrid-Accent1"/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Best-seller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from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center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→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Move to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Cust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righ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Units</w:t>
            </w:r>
          </w:p>
        </w:tc>
        <w:tc>
          <w:tcPr>
            <w:tcW w:type="dxa" w:w="1425"/>
            <w:shd w:val="clear" w:color="auto" w:fill="EAEFF5"/>
            <w:vAlign w:val="center"/>
          </w:tcPr>
          <w:p>
            <w:pPr>
              <w:jc w:val="left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20"/>
              </w:rPr>
              <w:t>Note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#17 · 679701 60363557 MKM CORE SILVER AVAITOR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East Rand Mall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#20 · 712644 61418647 MKM WRIST Glass Beaded With Inf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Cresta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 · 679756 60363594 CRYSTAL BLUEBLOCKER CLUBMASTER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#15 · 679787 60363604 MKM BLACK FLAT LENS LOUNGER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#12 · 712934 61418643 MKM WRIST Black Rubber &amp; Mesh M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Sandton City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  <w:tr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#3 · 679732 60363560 MKM BLUEBLOCK WAYFARER BLACK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Chuma Mall (Gauteng)</w:t>
            </w:r>
          </w:p>
        </w:tc>
        <w:tc>
          <w:tcPr>
            <w:tcW w:type="dxa" w:w="1425"/>
            <w:vAlign w:val="center"/>
          </w:tcPr>
          <w:p>
            <w:pPr>
              <w:jc w:val="center"/>
            </w:pPr>
            <w:r/>
            <w:r>
              <w:rPr>
                <w:rFonts w:ascii="Calibri" w:hAnsi="Calibri"/>
                <w:sz w:val="20"/>
              </w:rPr>
              <w:t>→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 Fourways Mall Johannesburg (Gauteng)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Markham</w:t>
            </w:r>
          </w:p>
        </w:tc>
        <w:tc>
          <w:tcPr>
            <w:tcW w:type="dxa" w:w="1425"/>
            <w:vAlign w:val="center"/>
          </w:tcPr>
          <w:p>
            <w:pPr>
              <w:jc w:val="right"/>
            </w:pPr>
            <w:r/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type="dxa" w:w="1425"/>
            <w:vAlign w:val="center"/>
          </w:tcPr>
          <w:p>
            <w:pPr>
              <w:jc w:val="left"/>
            </w:pPr>
            <w:r/>
            <w:r>
              <w:rPr>
                <w:rFonts w:ascii="Calibri" w:hAnsi="Calibri"/>
                <w:sz w:val="20"/>
              </w:rPr>
              <w:t>sold 0 there; same province</w:t>
            </w:r>
          </w:p>
        </w:tc>
      </w:tr>
    </w:tbl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41B2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41B2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41B29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